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D5B" w:rsidRPr="00D72D5B" w:rsidRDefault="00D72D5B" w:rsidP="00D72D5B">
      <w:pPr>
        <w:rPr>
          <w:b/>
        </w:rPr>
      </w:pPr>
      <w:r w:rsidRPr="00D72D5B">
        <w:rPr>
          <w:b/>
        </w:rPr>
        <w:t>Лекция 14</w:t>
      </w:r>
    </w:p>
    <w:p w:rsidR="00D72D5B" w:rsidRDefault="00D72D5B" w:rsidP="00D72D5B"/>
    <w:p w:rsidR="00D72D5B" w:rsidRPr="00D72D5B" w:rsidRDefault="00D72D5B" w:rsidP="00D72D5B">
      <w:pPr>
        <w:rPr>
          <w:b/>
        </w:rPr>
      </w:pPr>
      <w:proofErr w:type="spellStart"/>
      <w:r w:rsidRPr="00D72D5B">
        <w:rPr>
          <w:b/>
        </w:rPr>
        <w:t>Медиа</w:t>
      </w:r>
      <w:proofErr w:type="spellEnd"/>
      <w:r w:rsidRPr="00D72D5B">
        <w:rPr>
          <w:b/>
        </w:rPr>
        <w:t xml:space="preserve"> эффекты</w:t>
      </w:r>
    </w:p>
    <w:p w:rsidR="00D72D5B" w:rsidRDefault="00D72D5B" w:rsidP="00D72D5B"/>
    <w:p w:rsidR="00D72D5B" w:rsidRDefault="00D72D5B" w:rsidP="00D72D5B">
      <w:r>
        <w:t xml:space="preserve">Четыре этапа изучения </w:t>
      </w:r>
      <w:proofErr w:type="spellStart"/>
      <w:r>
        <w:t>медиаэффектов</w:t>
      </w:r>
      <w:proofErr w:type="spellEnd"/>
      <w:r>
        <w:t>:</w:t>
      </w:r>
    </w:p>
    <w:p w:rsidR="00D72D5B" w:rsidRDefault="00D72D5B" w:rsidP="00D72D5B">
      <w:r>
        <w:t>- неограниченное влияние средств массовой информации;</w:t>
      </w:r>
    </w:p>
    <w:p w:rsidR="00D72D5B" w:rsidRDefault="00D72D5B" w:rsidP="00D72D5B">
      <w:r>
        <w:t>-эмпирическое исследование влияния средств массовой информации и ограниченного влияния средств массовой информации;</w:t>
      </w:r>
    </w:p>
    <w:p w:rsidR="00D72D5B" w:rsidRDefault="00D72D5B" w:rsidP="00D72D5B">
      <w:r>
        <w:t>- нерешенный вопрос влияния СМИ.</w:t>
      </w:r>
    </w:p>
    <w:p w:rsidR="00D72D5B" w:rsidRDefault="00D72D5B" w:rsidP="00D72D5B">
      <w:r>
        <w:t>- Концепция «спирали молчания».</w:t>
      </w:r>
    </w:p>
    <w:p w:rsidR="00D72D5B" w:rsidRDefault="00D72D5B" w:rsidP="00D72D5B">
      <w:r>
        <w:t>Виды силы сцепления. Уровни и типы эффектов. Модель «стимул-реакция». Взаимоотношения источник-приемник.</w:t>
      </w:r>
    </w:p>
    <w:p w:rsidR="00D72D5B" w:rsidRDefault="00D72D5B" w:rsidP="00D72D5B"/>
    <w:p w:rsidR="00D72D5B" w:rsidRDefault="00D72D5B" w:rsidP="00D72D5B"/>
    <w:p w:rsidR="00D72D5B" w:rsidRDefault="00D72D5B" w:rsidP="00D72D5B">
      <w:r>
        <w:t>ВОПРОСЫ ДЛЯ САМОПРОВЕРКИ:</w:t>
      </w:r>
    </w:p>
    <w:p w:rsidR="00D72D5B" w:rsidRDefault="00D72D5B" w:rsidP="00D72D5B">
      <w:r>
        <w:t>1. Изучение влияния СМИ.</w:t>
      </w:r>
    </w:p>
    <w:p w:rsidR="00D72D5B" w:rsidRDefault="00D72D5B" w:rsidP="00D72D5B">
      <w:r>
        <w:t>2. Уровни и типы эффектов</w:t>
      </w:r>
    </w:p>
    <w:p w:rsidR="00D72D5B" w:rsidRDefault="00D72D5B" w:rsidP="00D72D5B"/>
    <w:p w:rsidR="005928B6" w:rsidRDefault="00D72D5B" w:rsidP="00D72D5B">
      <w:proofErr w:type="spellStart"/>
      <w:r>
        <w:t>Маккуэйл</w:t>
      </w:r>
      <w:proofErr w:type="spellEnd"/>
      <w:r>
        <w:t xml:space="preserve"> Д. Теория массовой коммуникации </w:t>
      </w:r>
      <w:proofErr w:type="spellStart"/>
      <w:r>
        <w:t>Маккуэйла</w:t>
      </w:r>
      <w:proofErr w:type="spellEnd"/>
      <w:r>
        <w:t xml:space="preserve">. – Лондон: </w:t>
      </w:r>
      <w:proofErr w:type="spellStart"/>
      <w:r>
        <w:t>Сейдж</w:t>
      </w:r>
      <w:proofErr w:type="spellEnd"/>
      <w:r>
        <w:t>, 2010.</w:t>
      </w:r>
    </w:p>
    <w:sectPr w:rsidR="005928B6" w:rsidSect="00592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72D5B"/>
    <w:rsid w:val="005928B6"/>
    <w:rsid w:val="00D72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>Microsoft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2025-03-03T10:19:00Z</dcterms:created>
  <dcterms:modified xsi:type="dcterms:W3CDTF">2025-03-03T10:19:00Z</dcterms:modified>
</cp:coreProperties>
</file>